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95BFD" w14:textId="7009FB64" w:rsidR="00762BA6" w:rsidRPr="00CD6D23" w:rsidRDefault="00504187" w:rsidP="005C6E13">
      <w:pPr>
        <w:pStyle w:val="Title"/>
        <w:spacing w:after="0"/>
        <w:rPr>
          <w:bCs w:val="0"/>
          <w:i/>
          <w:color w:val="1F1F5F" w:themeColor="text1"/>
          <w:sz w:val="44"/>
          <w:szCs w:val="44"/>
        </w:rPr>
      </w:pPr>
      <w:r w:rsidRPr="00B74E2C">
        <w:rPr>
          <w:rStyle w:val="TitleChar"/>
          <w:color w:val="1F1F5F" w:themeColor="text1"/>
        </w:rPr>
        <w:t>Jackfruit</w:t>
      </w:r>
      <w:r w:rsidR="005C6E13">
        <w:rPr>
          <w:rStyle w:val="TitleChar"/>
          <w:color w:val="1F1F5F" w:themeColor="text1"/>
        </w:rPr>
        <w:t xml:space="preserve"> </w:t>
      </w:r>
      <w:r w:rsidRPr="00B74E2C">
        <w:rPr>
          <w:rStyle w:val="TitleChar"/>
          <w:i/>
          <w:color w:val="1F1F5F" w:themeColor="text1"/>
          <w:sz w:val="44"/>
          <w:szCs w:val="44"/>
        </w:rPr>
        <w:t>(</w:t>
      </w:r>
      <w:proofErr w:type="spellStart"/>
      <w:r w:rsidRPr="00B74E2C">
        <w:rPr>
          <w:rStyle w:val="TitleChar"/>
          <w:i/>
          <w:color w:val="1F1F5F" w:themeColor="text1"/>
          <w:sz w:val="44"/>
          <w:szCs w:val="44"/>
        </w:rPr>
        <w:t>Artocarpus</w:t>
      </w:r>
      <w:proofErr w:type="spellEnd"/>
      <w:r w:rsidRPr="00B74E2C">
        <w:rPr>
          <w:rStyle w:val="TitleChar"/>
          <w:i/>
          <w:color w:val="1F1F5F" w:themeColor="text1"/>
          <w:sz w:val="44"/>
          <w:szCs w:val="44"/>
        </w:rPr>
        <w:t xml:space="preserve"> </w:t>
      </w:r>
      <w:proofErr w:type="spellStart"/>
      <w:r w:rsidRPr="00B74E2C">
        <w:rPr>
          <w:rStyle w:val="TitleChar"/>
          <w:i/>
          <w:color w:val="1F1F5F" w:themeColor="text1"/>
          <w:sz w:val="44"/>
          <w:szCs w:val="44"/>
        </w:rPr>
        <w:t>heterophyllus</w:t>
      </w:r>
      <w:proofErr w:type="spellEnd"/>
      <w:r w:rsidRPr="00B74E2C">
        <w:rPr>
          <w:rStyle w:val="TitleChar"/>
          <w:i/>
          <w:color w:val="1F1F5F" w:themeColor="text1"/>
          <w:sz w:val="44"/>
          <w:szCs w:val="44"/>
        </w:rPr>
        <w:t>)</w:t>
      </w:r>
      <w:bookmarkStart w:id="0" w:name="_Toc15286861"/>
      <w:bookmarkStart w:id="1" w:name="_Toc15286907"/>
    </w:p>
    <w:bookmarkEnd w:id="0"/>
    <w:bookmarkEnd w:id="1"/>
    <w:p w14:paraId="12DAC14B" w14:textId="77777777" w:rsidR="00D61FD1" w:rsidRDefault="00504187" w:rsidP="005C6E13">
      <w:pPr>
        <w:pStyle w:val="Heading2"/>
        <w:rPr>
          <w:lang w:eastAsia="en-AU"/>
        </w:rPr>
      </w:pPr>
      <w:r>
        <w:rPr>
          <w:lang w:eastAsia="en-AU"/>
        </w:rPr>
        <w:t xml:space="preserve">Seed </w:t>
      </w:r>
      <w:r w:rsidR="00F8759F">
        <w:rPr>
          <w:lang w:eastAsia="en-AU"/>
        </w:rPr>
        <w:t xml:space="preserve">extraction, </w:t>
      </w:r>
      <w:r w:rsidR="00B40187">
        <w:rPr>
          <w:lang w:eastAsia="en-AU"/>
        </w:rPr>
        <w:t>germination</w:t>
      </w:r>
      <w:r w:rsidR="00F8759F">
        <w:rPr>
          <w:lang w:eastAsia="en-AU"/>
        </w:rPr>
        <w:t xml:space="preserve"> and seedling selection</w:t>
      </w:r>
    </w:p>
    <w:p w14:paraId="6D361F8D" w14:textId="327B1997" w:rsidR="00F8759F" w:rsidRDefault="00800D6D" w:rsidP="00D61FD1">
      <w:pPr>
        <w:rPr>
          <w:lang w:eastAsia="en-AU"/>
        </w:rPr>
      </w:pPr>
      <w:r>
        <w:rPr>
          <w:lang w:eastAsia="en-AU"/>
        </w:rPr>
        <w:t>Seed should be collected from firm but mature fruit harvested directly from the tree</w:t>
      </w:r>
      <w:r w:rsidR="00596B5F">
        <w:rPr>
          <w:lang w:eastAsia="en-AU"/>
        </w:rPr>
        <w:t xml:space="preserve"> and occur</w:t>
      </w:r>
      <w:r>
        <w:rPr>
          <w:lang w:eastAsia="en-AU"/>
        </w:rPr>
        <w:t xml:space="preserve"> before fruit </w:t>
      </w:r>
      <w:r w:rsidR="00311B41">
        <w:rPr>
          <w:lang w:eastAsia="en-AU"/>
        </w:rPr>
        <w:t xml:space="preserve">starts to </w:t>
      </w:r>
      <w:r>
        <w:rPr>
          <w:lang w:eastAsia="en-AU"/>
        </w:rPr>
        <w:t xml:space="preserve">decay. Seeds should be rinsed in running tap water for a minimum of 10 minutes to remove sugars and </w:t>
      </w:r>
      <w:proofErr w:type="spellStart"/>
      <w:r>
        <w:rPr>
          <w:lang w:eastAsia="en-AU"/>
        </w:rPr>
        <w:t>perianth</w:t>
      </w:r>
      <w:proofErr w:type="spellEnd"/>
      <w:r>
        <w:rPr>
          <w:lang w:eastAsia="en-AU"/>
        </w:rPr>
        <w:t xml:space="preserve"> flesh. </w:t>
      </w:r>
      <w:r w:rsidR="00596B5F">
        <w:rPr>
          <w:lang w:eastAsia="en-AU"/>
        </w:rPr>
        <w:t>A</w:t>
      </w:r>
      <w:r>
        <w:rPr>
          <w:lang w:eastAsia="en-AU"/>
        </w:rPr>
        <w:t>ir dr</w:t>
      </w:r>
      <w:r w:rsidR="00215761">
        <w:rPr>
          <w:lang w:eastAsia="en-AU"/>
        </w:rPr>
        <w:t>ied</w:t>
      </w:r>
      <w:r>
        <w:rPr>
          <w:lang w:eastAsia="en-AU"/>
        </w:rPr>
        <w:t xml:space="preserve"> seeds </w:t>
      </w:r>
      <w:r w:rsidR="00215761">
        <w:rPr>
          <w:lang w:eastAsia="en-AU"/>
        </w:rPr>
        <w:t>should be sown</w:t>
      </w:r>
      <w:r w:rsidR="00596B5F">
        <w:rPr>
          <w:lang w:eastAsia="en-AU"/>
        </w:rPr>
        <w:t xml:space="preserve"> </w:t>
      </w:r>
      <w:r>
        <w:rPr>
          <w:lang w:eastAsia="en-AU"/>
        </w:rPr>
        <w:t xml:space="preserve">immediately. If short-term storage is required (maximum </w:t>
      </w:r>
      <w:r w:rsidR="005C6E13">
        <w:rPr>
          <w:lang w:eastAsia="en-AU"/>
        </w:rPr>
        <w:t>seven</w:t>
      </w:r>
      <w:r>
        <w:rPr>
          <w:lang w:eastAsia="en-AU"/>
        </w:rPr>
        <w:t xml:space="preserve"> days @ &gt;15</w:t>
      </w:r>
      <w:r w:rsidRPr="00800D6D">
        <w:rPr>
          <w:sz w:val="24"/>
          <w:szCs w:val="24"/>
          <w:vertAlign w:val="superscript"/>
          <w:lang w:eastAsia="en-AU"/>
        </w:rPr>
        <w:t>◦</w:t>
      </w:r>
      <w:r>
        <w:rPr>
          <w:vertAlign w:val="superscript"/>
          <w:lang w:eastAsia="en-AU"/>
        </w:rPr>
        <w:t xml:space="preserve"> </w:t>
      </w:r>
      <w:r w:rsidRPr="00800D6D">
        <w:rPr>
          <w:lang w:eastAsia="en-AU"/>
        </w:rPr>
        <w:t>C</w:t>
      </w:r>
      <w:r>
        <w:rPr>
          <w:lang w:eastAsia="en-AU"/>
        </w:rPr>
        <w:t xml:space="preserve">) </w:t>
      </w:r>
      <w:r w:rsidR="00311B41">
        <w:rPr>
          <w:lang w:eastAsia="en-AU"/>
        </w:rPr>
        <w:t xml:space="preserve">then </w:t>
      </w:r>
      <w:r w:rsidRPr="00800D6D">
        <w:rPr>
          <w:lang w:eastAsia="en-AU"/>
        </w:rPr>
        <w:t>seeds</w:t>
      </w:r>
      <w:r>
        <w:rPr>
          <w:lang w:eastAsia="en-AU"/>
        </w:rPr>
        <w:t xml:space="preserve"> should be wrapped loosely in dry newspaper and placed in </w:t>
      </w:r>
      <w:r w:rsidR="00596B5F">
        <w:rPr>
          <w:lang w:eastAsia="en-AU"/>
        </w:rPr>
        <w:t xml:space="preserve">a </w:t>
      </w:r>
      <w:r>
        <w:rPr>
          <w:lang w:eastAsia="en-AU"/>
        </w:rPr>
        <w:t xml:space="preserve">sealable bag. </w:t>
      </w:r>
    </w:p>
    <w:p w14:paraId="50656519" w14:textId="410180E8" w:rsidR="00800D6D" w:rsidRDefault="00800D6D" w:rsidP="00D61FD1">
      <w:pPr>
        <w:rPr>
          <w:lang w:eastAsia="en-AU"/>
        </w:rPr>
      </w:pPr>
      <w:r>
        <w:rPr>
          <w:lang w:eastAsia="en-AU"/>
        </w:rPr>
        <w:t xml:space="preserve">Seed orientation at sowing influences the quality </w:t>
      </w:r>
      <w:r w:rsidR="00311B41">
        <w:rPr>
          <w:lang w:eastAsia="en-AU"/>
        </w:rPr>
        <w:t xml:space="preserve">of </w:t>
      </w:r>
      <w:r>
        <w:rPr>
          <w:lang w:eastAsia="en-AU"/>
        </w:rPr>
        <w:t xml:space="preserve">seedlings. Seeds should be positioned with the </w:t>
      </w:r>
      <w:proofErr w:type="spellStart"/>
      <w:r>
        <w:rPr>
          <w:lang w:eastAsia="en-AU"/>
        </w:rPr>
        <w:t>micropylar</w:t>
      </w:r>
      <w:proofErr w:type="spellEnd"/>
      <w:r>
        <w:rPr>
          <w:lang w:eastAsia="en-AU"/>
        </w:rPr>
        <w:t xml:space="preserve"> scar placed </w:t>
      </w:r>
      <w:r w:rsidR="00311B41">
        <w:rPr>
          <w:lang w:eastAsia="en-AU"/>
        </w:rPr>
        <w:t xml:space="preserve">down </w:t>
      </w:r>
      <w:r>
        <w:rPr>
          <w:lang w:eastAsia="en-AU"/>
        </w:rPr>
        <w:t xml:space="preserve">into the media, as this </w:t>
      </w:r>
      <w:r w:rsidR="00276F53">
        <w:rPr>
          <w:lang w:eastAsia="en-AU"/>
        </w:rPr>
        <w:t>is more likely to generate</w:t>
      </w:r>
      <w:r>
        <w:rPr>
          <w:lang w:eastAsia="en-AU"/>
        </w:rPr>
        <w:t xml:space="preserve"> seedlings with good, straight taproots.</w:t>
      </w:r>
    </w:p>
    <w:p w14:paraId="5CE45A1B" w14:textId="31BCBC67" w:rsidR="00F8759F" w:rsidRPr="00800D6D" w:rsidRDefault="00F8759F" w:rsidP="00D61FD1">
      <w:pPr>
        <w:rPr>
          <w:lang w:eastAsia="en-AU"/>
        </w:rPr>
      </w:pPr>
      <w:r>
        <w:rPr>
          <w:lang w:eastAsia="en-AU"/>
        </w:rPr>
        <w:t xml:space="preserve">Jackfruit is </w:t>
      </w:r>
      <w:r w:rsidR="00311B41">
        <w:rPr>
          <w:lang w:eastAsia="en-AU"/>
        </w:rPr>
        <w:t>typically</w:t>
      </w:r>
      <w:r>
        <w:rPr>
          <w:lang w:eastAsia="en-AU"/>
        </w:rPr>
        <w:t xml:space="preserve"> grafted onto its own rootstock and therefore production of rootstocks is focused on establishing uniform propagules to ensure uniform</w:t>
      </w:r>
      <w:r w:rsidR="00311B41">
        <w:rPr>
          <w:lang w:eastAsia="en-AU"/>
        </w:rPr>
        <w:t>ed</w:t>
      </w:r>
      <w:r>
        <w:rPr>
          <w:lang w:eastAsia="en-AU"/>
        </w:rPr>
        <w:t xml:space="preserve"> planting stock for orchard establishment. In jackfruit, </w:t>
      </w:r>
      <w:r w:rsidR="00311B41">
        <w:rPr>
          <w:lang w:eastAsia="en-AU"/>
        </w:rPr>
        <w:t xml:space="preserve">the </w:t>
      </w:r>
      <w:r>
        <w:rPr>
          <w:lang w:eastAsia="en-AU"/>
        </w:rPr>
        <w:t xml:space="preserve">basal stem diameter is </w:t>
      </w:r>
      <w:r w:rsidR="00311B41">
        <w:rPr>
          <w:lang w:eastAsia="en-AU"/>
        </w:rPr>
        <w:t>the</w:t>
      </w:r>
      <w:r>
        <w:rPr>
          <w:lang w:eastAsia="en-AU"/>
        </w:rPr>
        <w:t xml:space="preserve"> stronge</w:t>
      </w:r>
      <w:r w:rsidR="00311B41">
        <w:rPr>
          <w:lang w:eastAsia="en-AU"/>
        </w:rPr>
        <w:t>st</w:t>
      </w:r>
      <w:r>
        <w:rPr>
          <w:lang w:eastAsia="en-AU"/>
        </w:rPr>
        <w:t xml:space="preserve"> indicator of </w:t>
      </w:r>
      <w:r w:rsidR="00311B41">
        <w:rPr>
          <w:lang w:eastAsia="en-AU"/>
        </w:rPr>
        <w:t xml:space="preserve">a </w:t>
      </w:r>
      <w:r>
        <w:rPr>
          <w:lang w:eastAsia="en-AU"/>
        </w:rPr>
        <w:t xml:space="preserve">good root system. Therefore, it </w:t>
      </w:r>
      <w:r w:rsidR="00311B41">
        <w:rPr>
          <w:lang w:eastAsia="en-AU"/>
        </w:rPr>
        <w:t xml:space="preserve">is </w:t>
      </w:r>
      <w:r>
        <w:rPr>
          <w:lang w:eastAsia="en-AU"/>
        </w:rPr>
        <w:t>recommended that poorer seedlings within a batch are culled visually by seedling basal stem diameter rather than seedling height prior to grafting.</w:t>
      </w:r>
    </w:p>
    <w:p w14:paraId="3F619879" w14:textId="77777777" w:rsidR="00B40187" w:rsidRDefault="00B40187" w:rsidP="005C6E13">
      <w:pPr>
        <w:pStyle w:val="Heading2"/>
        <w:rPr>
          <w:lang w:eastAsia="en-AU"/>
        </w:rPr>
      </w:pPr>
      <w:r>
        <w:rPr>
          <w:lang w:eastAsia="en-AU"/>
        </w:rPr>
        <w:t>Clones and rooting hormone</w:t>
      </w:r>
    </w:p>
    <w:p w14:paraId="1E232B8E" w14:textId="0234EDB7" w:rsidR="00B40187" w:rsidRDefault="002A708E" w:rsidP="00F8759F">
      <w:pPr>
        <w:rPr>
          <w:lang w:eastAsia="en-AU"/>
        </w:rPr>
      </w:pPr>
      <w:r>
        <w:rPr>
          <w:lang w:eastAsia="en-AU"/>
        </w:rPr>
        <w:t xml:space="preserve">Vegetative cuttings </w:t>
      </w:r>
      <w:r w:rsidR="00311B41">
        <w:rPr>
          <w:lang w:eastAsia="en-AU"/>
        </w:rPr>
        <w:t xml:space="preserve">of 15-20 cm long </w:t>
      </w:r>
      <w:r>
        <w:rPr>
          <w:lang w:eastAsia="en-AU"/>
        </w:rPr>
        <w:t>should be taken from mature terminal shoots. Cuttings should be dipped in rooting ho</w:t>
      </w:r>
      <w:r w:rsidR="00EF4EE0">
        <w:rPr>
          <w:lang w:eastAsia="en-AU"/>
        </w:rPr>
        <w:t>rmone and placed in preformed peat and coir plugs</w:t>
      </w:r>
      <w:r>
        <w:rPr>
          <w:lang w:eastAsia="en-AU"/>
        </w:rPr>
        <w:t xml:space="preserve">. Recent investigations into cloning products indicated that </w:t>
      </w:r>
      <w:proofErr w:type="spellStart"/>
      <w:r>
        <w:rPr>
          <w:lang w:eastAsia="en-AU"/>
        </w:rPr>
        <w:t>Rootex</w:t>
      </w:r>
      <w:proofErr w:type="spellEnd"/>
      <w:r>
        <w:rPr>
          <w:lang w:eastAsia="en-AU"/>
        </w:rPr>
        <w:t>-P powder 3</w:t>
      </w:r>
      <w:r w:rsidR="00311B41">
        <w:rPr>
          <w:lang w:eastAsia="en-AU"/>
        </w:rPr>
        <w:t xml:space="preserve"> </w:t>
      </w:r>
      <w:r>
        <w:rPr>
          <w:lang w:eastAsia="en-AU"/>
        </w:rPr>
        <w:t xml:space="preserve">g/L IBA had the highest strike rate at 83%, followed by Red </w:t>
      </w:r>
      <w:proofErr w:type="spellStart"/>
      <w:r>
        <w:rPr>
          <w:lang w:eastAsia="en-AU"/>
        </w:rPr>
        <w:t>Clonex</w:t>
      </w:r>
      <w:proofErr w:type="spellEnd"/>
      <w:r>
        <w:rPr>
          <w:lang w:eastAsia="en-AU"/>
        </w:rPr>
        <w:t xml:space="preserve"> gel 8</w:t>
      </w:r>
      <w:r w:rsidR="00311B41">
        <w:rPr>
          <w:lang w:eastAsia="en-AU"/>
        </w:rPr>
        <w:t xml:space="preserve"> </w:t>
      </w:r>
      <w:r>
        <w:rPr>
          <w:lang w:eastAsia="en-AU"/>
        </w:rPr>
        <w:t xml:space="preserve">g/L IBA and </w:t>
      </w:r>
      <w:proofErr w:type="spellStart"/>
      <w:r>
        <w:rPr>
          <w:lang w:eastAsia="en-AU"/>
        </w:rPr>
        <w:t>Rootex</w:t>
      </w:r>
      <w:proofErr w:type="spellEnd"/>
      <w:r>
        <w:rPr>
          <w:lang w:eastAsia="en-AU"/>
        </w:rPr>
        <w:t>-P powder 8</w:t>
      </w:r>
      <w:r w:rsidR="00311B41">
        <w:rPr>
          <w:lang w:eastAsia="en-AU"/>
        </w:rPr>
        <w:t xml:space="preserve"> </w:t>
      </w:r>
      <w:r>
        <w:rPr>
          <w:lang w:eastAsia="en-AU"/>
        </w:rPr>
        <w:t>g/L IBA at 75% success rate</w:t>
      </w:r>
      <w:r w:rsidR="00311B41">
        <w:rPr>
          <w:lang w:eastAsia="en-AU"/>
        </w:rPr>
        <w:t>, respectively</w:t>
      </w:r>
      <w:r>
        <w:rPr>
          <w:lang w:eastAsia="en-AU"/>
        </w:rPr>
        <w:t>. Root development should start to occur around 30 days</w:t>
      </w:r>
      <w:r w:rsidR="00D74BCC">
        <w:rPr>
          <w:lang w:eastAsia="en-AU"/>
        </w:rPr>
        <w:t xml:space="preserve"> after placement</w:t>
      </w:r>
      <w:r>
        <w:rPr>
          <w:lang w:eastAsia="en-AU"/>
        </w:rPr>
        <w:t xml:space="preserve">, with the </w:t>
      </w:r>
      <w:r w:rsidR="007F46C0">
        <w:rPr>
          <w:lang w:eastAsia="en-AU"/>
        </w:rPr>
        <w:t>majority of</w:t>
      </w:r>
      <w:r>
        <w:rPr>
          <w:lang w:eastAsia="en-AU"/>
        </w:rPr>
        <w:t xml:space="preserve"> cuttings rooted by 90 days.</w:t>
      </w:r>
    </w:p>
    <w:p w14:paraId="464AB902" w14:textId="2CECB25A" w:rsidR="00D61FD1" w:rsidRDefault="00EA43A5" w:rsidP="005C6E13">
      <w:pPr>
        <w:pStyle w:val="Heading2"/>
        <w:rPr>
          <w:lang w:eastAsia="en-AU"/>
        </w:rPr>
      </w:pPr>
      <w:r>
        <w:rPr>
          <w:lang w:eastAsia="en-AU"/>
        </w:rPr>
        <w:t xml:space="preserve">Nursery hygiene </w:t>
      </w:r>
      <w:r w:rsidR="005C6E13">
        <w:rPr>
          <w:lang w:eastAsia="en-AU"/>
        </w:rPr>
        <w:t>and</w:t>
      </w:r>
      <w:r>
        <w:rPr>
          <w:lang w:eastAsia="en-AU"/>
        </w:rPr>
        <w:t xml:space="preserve"> p</w:t>
      </w:r>
      <w:r w:rsidR="00B40187">
        <w:rPr>
          <w:lang w:eastAsia="en-AU"/>
        </w:rPr>
        <w:t>ropagation media</w:t>
      </w:r>
    </w:p>
    <w:p w14:paraId="3BA85413" w14:textId="5768901F" w:rsidR="00483CAF" w:rsidRDefault="00CD6D23" w:rsidP="00D06548">
      <w:pPr>
        <w:rPr>
          <w:lang w:eastAsia="en-AU"/>
        </w:rPr>
      </w:pPr>
      <w:r>
        <w:rPr>
          <w:lang w:eastAsia="en-AU"/>
        </w:rPr>
        <w:t xml:space="preserve">Good nursery hygiene practices such as pot sterilisation, nursery sanitation, drainage canals and gravel underneath raised seedling beds have considerable effects on reducing disease incidence within the nursery. </w:t>
      </w:r>
      <w:r w:rsidR="002A708E">
        <w:rPr>
          <w:lang w:eastAsia="en-AU"/>
        </w:rPr>
        <w:t xml:space="preserve">The use of high air-filled porosity (AFP) potting mixes is </w:t>
      </w:r>
      <w:r w:rsidR="007F46C0">
        <w:rPr>
          <w:lang w:eastAsia="en-AU"/>
        </w:rPr>
        <w:t xml:space="preserve">desirable for </w:t>
      </w:r>
      <w:r w:rsidR="00D974C8">
        <w:rPr>
          <w:lang w:eastAsia="en-AU"/>
        </w:rPr>
        <w:t>j</w:t>
      </w:r>
      <w:r w:rsidR="002A708E">
        <w:rPr>
          <w:lang w:eastAsia="en-AU"/>
        </w:rPr>
        <w:t xml:space="preserve">ackfruit seedlings. Jackfruit seedlings can be raised in </w:t>
      </w:r>
      <w:r w:rsidR="007F46C0">
        <w:rPr>
          <w:lang w:eastAsia="en-AU"/>
        </w:rPr>
        <w:t xml:space="preserve">either </w:t>
      </w:r>
      <w:r w:rsidR="002A708E">
        <w:rPr>
          <w:lang w:eastAsia="en-AU"/>
        </w:rPr>
        <w:t>unsterilized or sterilized potting med</w:t>
      </w:r>
      <w:r w:rsidR="00D974C8">
        <w:rPr>
          <w:lang w:eastAsia="en-AU"/>
        </w:rPr>
        <w:t>ia</w:t>
      </w:r>
      <w:r w:rsidR="007F46C0">
        <w:rPr>
          <w:lang w:eastAsia="en-AU"/>
        </w:rPr>
        <w:t xml:space="preserve"> depending on availability</w:t>
      </w:r>
      <w:r w:rsidR="00D974C8">
        <w:rPr>
          <w:lang w:eastAsia="en-AU"/>
        </w:rPr>
        <w:t xml:space="preserve">. </w:t>
      </w:r>
      <w:r w:rsidR="007F46C0">
        <w:rPr>
          <w:lang w:eastAsia="en-AU"/>
        </w:rPr>
        <w:t>It was sho</w:t>
      </w:r>
      <w:bookmarkStart w:id="2" w:name="_GoBack"/>
      <w:bookmarkEnd w:id="2"/>
      <w:r w:rsidR="007F46C0">
        <w:rPr>
          <w:lang w:eastAsia="en-AU"/>
        </w:rPr>
        <w:t xml:space="preserve">wn </w:t>
      </w:r>
      <w:r w:rsidR="00D974C8">
        <w:rPr>
          <w:lang w:eastAsia="en-AU"/>
        </w:rPr>
        <w:t xml:space="preserve">that </w:t>
      </w:r>
      <w:r w:rsidR="002A708E">
        <w:rPr>
          <w:lang w:eastAsia="en-AU"/>
        </w:rPr>
        <w:t>unsterilized media with 21% AFP produced seedlings with significantly higher mean stem diameter</w:t>
      </w:r>
      <w:r w:rsidR="00D974C8">
        <w:rPr>
          <w:lang w:eastAsia="en-AU"/>
        </w:rPr>
        <w:t xml:space="preserve"> compared to unsterilized media with 4% and 9% AFP</w:t>
      </w:r>
      <w:r w:rsidR="00757BA5">
        <w:rPr>
          <w:lang w:eastAsia="en-AU"/>
        </w:rPr>
        <w:t>,</w:t>
      </w:r>
      <w:r w:rsidR="00D974C8">
        <w:rPr>
          <w:lang w:eastAsia="en-AU"/>
        </w:rPr>
        <w:t xml:space="preserve"> and sterilized media with 4%, 9% and 21% AFP.</w:t>
      </w:r>
    </w:p>
    <w:p w14:paraId="43AE2848" w14:textId="43E8922E" w:rsidR="00D61FD1" w:rsidRDefault="00EC0D20" w:rsidP="005C6E13">
      <w:pPr>
        <w:pStyle w:val="Heading2"/>
        <w:rPr>
          <w:lang w:eastAsia="en-AU"/>
        </w:rPr>
      </w:pPr>
      <w:r>
        <w:rPr>
          <w:lang w:eastAsia="en-AU"/>
        </w:rPr>
        <w:t xml:space="preserve">Further </w:t>
      </w:r>
      <w:r w:rsidR="005C6E13">
        <w:rPr>
          <w:lang w:eastAsia="en-AU"/>
        </w:rPr>
        <w:t>i</w:t>
      </w:r>
      <w:r>
        <w:rPr>
          <w:lang w:eastAsia="en-AU"/>
        </w:rPr>
        <w:t>nformation</w:t>
      </w:r>
    </w:p>
    <w:p w14:paraId="313D104E" w14:textId="3CE396FC" w:rsidR="005C6E13" w:rsidRDefault="005C6E13" w:rsidP="00996655">
      <w:pPr>
        <w:rPr>
          <w:lang w:eastAsia="en-AU"/>
        </w:rPr>
      </w:pPr>
      <w:r>
        <w:rPr>
          <w:lang w:eastAsia="en-AU"/>
        </w:rPr>
        <w:t>Website: Department of Primary Industry and Resources (www.dpir.nt.gov.au)</w:t>
      </w:r>
    </w:p>
    <w:p w14:paraId="02B3F929" w14:textId="510B3F47" w:rsidR="006A2F2D" w:rsidRPr="00996655" w:rsidRDefault="005C6E13" w:rsidP="00996655">
      <w:pPr>
        <w:rPr>
          <w:lang w:bidi="en-US"/>
        </w:rPr>
      </w:pPr>
      <w:r>
        <w:rPr>
          <w:lang w:eastAsia="en-AU"/>
        </w:rPr>
        <w:t xml:space="preserve">Contact: Doris </w:t>
      </w:r>
      <w:proofErr w:type="spellStart"/>
      <w:r>
        <w:rPr>
          <w:lang w:eastAsia="en-AU"/>
        </w:rPr>
        <w:t>Marcsik</w:t>
      </w:r>
      <w:proofErr w:type="spellEnd"/>
      <w:r w:rsidR="00EC0D20">
        <w:rPr>
          <w:lang w:eastAsia="en-AU"/>
        </w:rPr>
        <w:t xml:space="preserve"> </w:t>
      </w:r>
      <w:r>
        <w:rPr>
          <w:lang w:eastAsia="en-AU"/>
        </w:rPr>
        <w:t xml:space="preserve">– </w:t>
      </w:r>
      <w:proofErr w:type="spellStart"/>
      <w:r>
        <w:rPr>
          <w:lang w:eastAsia="en-AU"/>
        </w:rPr>
        <w:t>doris.marcsick@nt.govau</w:t>
      </w:r>
      <w:proofErr w:type="spellEnd"/>
      <w:r w:rsidRPr="00996655">
        <w:rPr>
          <w:lang w:bidi="en-US"/>
        </w:rPr>
        <w:t xml:space="preserve"> </w:t>
      </w:r>
    </w:p>
    <w:sectPr w:rsidR="006A2F2D" w:rsidRPr="00996655" w:rsidSect="0084701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BDF5F" w14:textId="77777777" w:rsidR="00336F14" w:rsidRDefault="00336F14" w:rsidP="007332FF">
      <w:r>
        <w:separator/>
      </w:r>
    </w:p>
  </w:endnote>
  <w:endnote w:type="continuationSeparator" w:id="0">
    <w:p w14:paraId="7592105F" w14:textId="77777777" w:rsidR="00336F14" w:rsidRDefault="00336F14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B7AB9" w14:textId="77777777" w:rsidR="00996655" w:rsidRDefault="00996655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996655" w:rsidRPr="00132658" w14:paraId="775856CE" w14:textId="77777777" w:rsidTr="001D258A">
      <w:trPr>
        <w:cantSplit/>
        <w:trHeight w:hRule="exact" w:val="567"/>
      </w:trPr>
      <w:tc>
        <w:tcPr>
          <w:tcW w:w="10318" w:type="dxa"/>
          <w:vAlign w:val="bottom"/>
        </w:tcPr>
        <w:p w14:paraId="6C0FCA12" w14:textId="77777777" w:rsidR="00996655" w:rsidRPr="00750D2F" w:rsidRDefault="00996655" w:rsidP="00996655">
          <w:pPr>
            <w:spacing w:after="0"/>
            <w:rPr>
              <w:rStyle w:val="PageNumber"/>
            </w:rPr>
          </w:pPr>
          <w:r w:rsidRPr="00750D2F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310921806"/>
              <w:placeholder>
                <w:docPart w:val="F3B43976829348028141B226286088C7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EndPr>
              <w:rPr>
                <w:rStyle w:val="PageNumber"/>
              </w:rPr>
            </w:sdtEndPr>
            <w:sdtContent>
              <w:r w:rsidR="00800D6D">
                <w:rPr>
                  <w:rStyle w:val="PageNumber"/>
                  <w:b/>
                </w:rPr>
                <w:t>Primary Industry and Resources</w:t>
              </w:r>
            </w:sdtContent>
          </w:sdt>
          <w:r w:rsidR="00592E78" w:rsidRPr="00750D2F">
            <w:rPr>
              <w:rStyle w:val="PageNumber"/>
            </w:rPr>
            <w:t xml:space="preserve"> - optional</w:t>
          </w:r>
        </w:p>
        <w:p w14:paraId="34C7FD97" w14:textId="08CFC1D7" w:rsidR="00996655" w:rsidRPr="00AC4488" w:rsidRDefault="00996655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C6E1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C6E1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3070B95" w14:textId="77777777" w:rsidR="00CA36A0" w:rsidRPr="00996655" w:rsidRDefault="00CA36A0" w:rsidP="00996655">
    <w:pPr>
      <w:pStyle w:val="Hidd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6A54B" w14:textId="77777777" w:rsidR="00D15D88" w:rsidRDefault="00D15D88" w:rsidP="00C0326E">
    <w:pPr>
      <w:spacing w:after="0"/>
    </w:pPr>
  </w:p>
  <w:p w14:paraId="233FF8CD" w14:textId="77777777" w:rsidR="00996655" w:rsidRDefault="00996655" w:rsidP="00996655">
    <w:pPr>
      <w:pStyle w:val="Hidden"/>
    </w:pPr>
  </w:p>
  <w:tbl>
    <w:tblPr>
      <w:tblW w:w="10807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Footer area"/>
    </w:tblPr>
    <w:tblGrid>
      <w:gridCol w:w="3601"/>
      <w:gridCol w:w="3603"/>
      <w:gridCol w:w="3603"/>
    </w:tblGrid>
    <w:tr w:rsidR="005C6E13" w:rsidRPr="00132658" w14:paraId="1E10AAAB" w14:textId="77777777" w:rsidTr="005C6E13">
      <w:trPr>
        <w:cantSplit/>
        <w:trHeight w:hRule="exact" w:val="1135"/>
      </w:trPr>
      <w:tc>
        <w:tcPr>
          <w:tcW w:w="3601" w:type="dxa"/>
        </w:tcPr>
        <w:p w14:paraId="144624F6" w14:textId="71C32A57" w:rsidR="005C6E13" w:rsidRPr="000F3239" w:rsidRDefault="005C6E13" w:rsidP="005C6E13">
          <w:pPr>
            <w:spacing w:after="0"/>
            <w:jc w:val="center"/>
            <w:rPr>
              <w:rStyle w:val="PageNumber"/>
              <w:color w:val="FF0000"/>
            </w:rPr>
          </w:pPr>
          <w:r w:rsidRPr="000F3239">
            <w:rPr>
              <w:b/>
              <w:noProof/>
              <w:color w:val="FF0000"/>
              <w:sz w:val="19"/>
              <w:szCs w:val="19"/>
              <w:lang w:eastAsia="en-AU"/>
            </w:rPr>
            <w:drawing>
              <wp:inline distT="0" distB="0" distL="0" distR="0" wp14:anchorId="219C5B94" wp14:editId="5A4B37AB">
                <wp:extent cx="1924050" cy="569595"/>
                <wp:effectExtent l="0" t="0" r="0" b="1905"/>
                <wp:docPr id="8" name="Picture 8" descr="Australian centre for International Agricultural Resear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all\Pictures\Saved Pictures\ACIAR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3" w:type="dxa"/>
        </w:tcPr>
        <w:p w14:paraId="6204BBC5" w14:textId="0FED0DAC" w:rsidR="005C6E13" w:rsidRPr="000F3239" w:rsidRDefault="005C6E13" w:rsidP="005C6E13">
          <w:pPr>
            <w:spacing w:after="0"/>
            <w:jc w:val="center"/>
            <w:rPr>
              <w:rStyle w:val="PageNumber"/>
              <w:color w:val="FF0000"/>
            </w:rPr>
          </w:pPr>
          <w:r>
            <w:rPr>
              <w:b/>
              <w:noProof/>
              <w:color w:val="FF0000"/>
              <w:sz w:val="19"/>
              <w:szCs w:val="19"/>
              <w:lang w:eastAsia="en-AU"/>
            </w:rPr>
            <w:drawing>
              <wp:inline distT="0" distB="0" distL="0" distR="0" wp14:anchorId="14323E47" wp14:editId="5FFDA9F7">
                <wp:extent cx="1400175" cy="617092"/>
                <wp:effectExtent l="0" t="0" r="0" b="0"/>
                <wp:docPr id="11" name="Picture 11" descr="Department of Agriculture and Fisher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QDAF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42" b="13924"/>
                        <a:stretch/>
                      </pic:blipFill>
                      <pic:spPr bwMode="auto">
                        <a:xfrm>
                          <a:off x="0" y="0"/>
                          <a:ext cx="1567537" cy="690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3" w:type="dxa"/>
        </w:tcPr>
        <w:p w14:paraId="6838A00B" w14:textId="039418C2" w:rsidR="005C6E13" w:rsidRPr="000F3239" w:rsidRDefault="005C6E13" w:rsidP="005C6E13">
          <w:pPr>
            <w:spacing w:after="0"/>
            <w:jc w:val="center"/>
            <w:rPr>
              <w:rStyle w:val="PageNumber"/>
              <w:color w:val="FF0000"/>
            </w:rPr>
          </w:pPr>
          <w:r>
            <w:rPr>
              <w:noProof/>
              <w:lang w:eastAsia="en-AU"/>
            </w:rPr>
            <w:drawing>
              <wp:inline distT="0" distB="0" distL="0" distR="0" wp14:anchorId="63868D03" wp14:editId="4D17E772">
                <wp:extent cx="1962150" cy="642587"/>
                <wp:effectExtent l="0" t="0" r="0" b="5715"/>
                <wp:docPr id="7" name="Picture 7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-5708" r="-12919"/>
                        <a:stretch/>
                      </pic:blipFill>
                      <pic:spPr bwMode="auto">
                        <a:xfrm>
                          <a:off x="0" y="0"/>
                          <a:ext cx="1982298" cy="649185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0702363" w14:textId="77777777" w:rsidR="00EF7362" w:rsidRPr="00661BE1" w:rsidRDefault="00EF736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8E93" w14:textId="77777777" w:rsidR="00336F14" w:rsidRDefault="00336F14" w:rsidP="007332FF">
      <w:r>
        <w:separator/>
      </w:r>
    </w:p>
  </w:footnote>
  <w:footnote w:type="continuationSeparator" w:id="0">
    <w:p w14:paraId="3C5B6BE3" w14:textId="77777777" w:rsidR="00336F14" w:rsidRDefault="00336F14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C2FE3" w14:textId="1EF6052A" w:rsidR="00983000" w:rsidRPr="00162207" w:rsidRDefault="00336F14" w:rsidP="00CB2A60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C6E13">
          <w:t>Jackfruit grower fact sheet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01AF2" w14:textId="77777777" w:rsidR="00E908F1" w:rsidRPr="00483CAF" w:rsidRDefault="00D61FD1" w:rsidP="00EB164C">
    <w:pPr>
      <w:pStyle w:val="Subtitle0"/>
      <w:rPr>
        <w:sz w:val="56"/>
        <w:szCs w:val="56"/>
      </w:rPr>
    </w:pPr>
    <w:r w:rsidRPr="00483CAF">
      <w:rPr>
        <w:sz w:val="56"/>
        <w:szCs w:val="56"/>
      </w:rPr>
      <w:t>Fact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34"/>
    <w:rsid w:val="00001DDF"/>
    <w:rsid w:val="0000322D"/>
    <w:rsid w:val="00007670"/>
    <w:rsid w:val="00010665"/>
    <w:rsid w:val="0002393A"/>
    <w:rsid w:val="00025EED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3CA8"/>
    <w:rsid w:val="0005465F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977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239"/>
    <w:rsid w:val="000F3850"/>
    <w:rsid w:val="000F604F"/>
    <w:rsid w:val="00104E7F"/>
    <w:rsid w:val="001137EC"/>
    <w:rsid w:val="00114404"/>
    <w:rsid w:val="001152F5"/>
    <w:rsid w:val="00117743"/>
    <w:rsid w:val="00117F5B"/>
    <w:rsid w:val="00127715"/>
    <w:rsid w:val="00132658"/>
    <w:rsid w:val="001345DF"/>
    <w:rsid w:val="0014500B"/>
    <w:rsid w:val="00150DC0"/>
    <w:rsid w:val="00156CD4"/>
    <w:rsid w:val="0016153B"/>
    <w:rsid w:val="00162207"/>
    <w:rsid w:val="00164A3E"/>
    <w:rsid w:val="00166047"/>
    <w:rsid w:val="00166FF6"/>
    <w:rsid w:val="00176123"/>
    <w:rsid w:val="00181620"/>
    <w:rsid w:val="00183275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5761"/>
    <w:rsid w:val="00230031"/>
    <w:rsid w:val="00235C01"/>
    <w:rsid w:val="00247343"/>
    <w:rsid w:val="00265C56"/>
    <w:rsid w:val="002716CD"/>
    <w:rsid w:val="00274D4B"/>
    <w:rsid w:val="00276F53"/>
    <w:rsid w:val="002806F5"/>
    <w:rsid w:val="00281577"/>
    <w:rsid w:val="002926BC"/>
    <w:rsid w:val="00293A72"/>
    <w:rsid w:val="002A0160"/>
    <w:rsid w:val="002A30C3"/>
    <w:rsid w:val="002A6F6A"/>
    <w:rsid w:val="002A708E"/>
    <w:rsid w:val="002A7712"/>
    <w:rsid w:val="002B38F7"/>
    <w:rsid w:val="002B4F50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2F525F"/>
    <w:rsid w:val="0030203D"/>
    <w:rsid w:val="003037F9"/>
    <w:rsid w:val="0030583E"/>
    <w:rsid w:val="00307FE1"/>
    <w:rsid w:val="00311B41"/>
    <w:rsid w:val="003164BA"/>
    <w:rsid w:val="003258E6"/>
    <w:rsid w:val="00336F14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7F90"/>
    <w:rsid w:val="00390CE3"/>
    <w:rsid w:val="00394876"/>
    <w:rsid w:val="00394AAF"/>
    <w:rsid w:val="00394CE5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3CAF"/>
    <w:rsid w:val="004864DE"/>
    <w:rsid w:val="00494BE5"/>
    <w:rsid w:val="004A0EBA"/>
    <w:rsid w:val="004A2538"/>
    <w:rsid w:val="004A331E"/>
    <w:rsid w:val="004B0C15"/>
    <w:rsid w:val="004B35EA"/>
    <w:rsid w:val="004B69E4"/>
    <w:rsid w:val="004C3ACC"/>
    <w:rsid w:val="004C6C39"/>
    <w:rsid w:val="004D075F"/>
    <w:rsid w:val="004D1B76"/>
    <w:rsid w:val="004D344E"/>
    <w:rsid w:val="004E019E"/>
    <w:rsid w:val="004E06EC"/>
    <w:rsid w:val="004E0A3F"/>
    <w:rsid w:val="004E2C34"/>
    <w:rsid w:val="004E2CB7"/>
    <w:rsid w:val="004F016A"/>
    <w:rsid w:val="00500F94"/>
    <w:rsid w:val="00502FB3"/>
    <w:rsid w:val="00503DE9"/>
    <w:rsid w:val="00504187"/>
    <w:rsid w:val="0050530C"/>
    <w:rsid w:val="00505DEA"/>
    <w:rsid w:val="00507782"/>
    <w:rsid w:val="00512A04"/>
    <w:rsid w:val="00515786"/>
    <w:rsid w:val="00520499"/>
    <w:rsid w:val="005249F5"/>
    <w:rsid w:val="005260F7"/>
    <w:rsid w:val="00543BD1"/>
    <w:rsid w:val="00556113"/>
    <w:rsid w:val="00564C12"/>
    <w:rsid w:val="005654B8"/>
    <w:rsid w:val="005762CC"/>
    <w:rsid w:val="005762F0"/>
    <w:rsid w:val="00582D3D"/>
    <w:rsid w:val="00590040"/>
    <w:rsid w:val="00592E78"/>
    <w:rsid w:val="00595386"/>
    <w:rsid w:val="00596B5F"/>
    <w:rsid w:val="00597234"/>
    <w:rsid w:val="005A4AC0"/>
    <w:rsid w:val="005A5FDF"/>
    <w:rsid w:val="005B0FB7"/>
    <w:rsid w:val="005B122A"/>
    <w:rsid w:val="005B1FCB"/>
    <w:rsid w:val="005B5AC2"/>
    <w:rsid w:val="005C2833"/>
    <w:rsid w:val="005C6E13"/>
    <w:rsid w:val="005E144D"/>
    <w:rsid w:val="005E1500"/>
    <w:rsid w:val="005E3A43"/>
    <w:rsid w:val="005E3FC4"/>
    <w:rsid w:val="005F0B17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2F2D"/>
    <w:rsid w:val="006A756A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0D2F"/>
    <w:rsid w:val="00755248"/>
    <w:rsid w:val="00757BA5"/>
    <w:rsid w:val="0076190B"/>
    <w:rsid w:val="00762BA6"/>
    <w:rsid w:val="00763448"/>
    <w:rsid w:val="0076355D"/>
    <w:rsid w:val="00763A2D"/>
    <w:rsid w:val="007670BC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42E"/>
    <w:rsid w:val="007C6D9F"/>
    <w:rsid w:val="007D4893"/>
    <w:rsid w:val="007E128D"/>
    <w:rsid w:val="007E70CF"/>
    <w:rsid w:val="007E74A4"/>
    <w:rsid w:val="007F1B6F"/>
    <w:rsid w:val="007F263F"/>
    <w:rsid w:val="007F46C0"/>
    <w:rsid w:val="00800D6D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37842"/>
    <w:rsid w:val="00842838"/>
    <w:rsid w:val="00847019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0D34"/>
    <w:rsid w:val="008C17FB"/>
    <w:rsid w:val="008C70BB"/>
    <w:rsid w:val="008D1B00"/>
    <w:rsid w:val="008D278B"/>
    <w:rsid w:val="008D57B8"/>
    <w:rsid w:val="008E03FC"/>
    <w:rsid w:val="008E510B"/>
    <w:rsid w:val="008F422B"/>
    <w:rsid w:val="00901430"/>
    <w:rsid w:val="00902B13"/>
    <w:rsid w:val="00911941"/>
    <w:rsid w:val="0092024D"/>
    <w:rsid w:val="00925146"/>
    <w:rsid w:val="00925F0F"/>
    <w:rsid w:val="00932F6B"/>
    <w:rsid w:val="009468BC"/>
    <w:rsid w:val="00947FAE"/>
    <w:rsid w:val="00953762"/>
    <w:rsid w:val="009616DF"/>
    <w:rsid w:val="00963E4F"/>
    <w:rsid w:val="0096542F"/>
    <w:rsid w:val="00967FA7"/>
    <w:rsid w:val="00971645"/>
    <w:rsid w:val="00977919"/>
    <w:rsid w:val="00983000"/>
    <w:rsid w:val="009870FA"/>
    <w:rsid w:val="009921C3"/>
    <w:rsid w:val="0099551D"/>
    <w:rsid w:val="00996655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5A62"/>
    <w:rsid w:val="00A66857"/>
    <w:rsid w:val="00A76790"/>
    <w:rsid w:val="00A925EC"/>
    <w:rsid w:val="00A929AA"/>
    <w:rsid w:val="00A92B6B"/>
    <w:rsid w:val="00AA541E"/>
    <w:rsid w:val="00AB5413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15CD4"/>
    <w:rsid w:val="00B2046E"/>
    <w:rsid w:val="00B20E8B"/>
    <w:rsid w:val="00B257E1"/>
    <w:rsid w:val="00B2599A"/>
    <w:rsid w:val="00B27AC4"/>
    <w:rsid w:val="00B343CC"/>
    <w:rsid w:val="00B40187"/>
    <w:rsid w:val="00B5084A"/>
    <w:rsid w:val="00B606A1"/>
    <w:rsid w:val="00B614F7"/>
    <w:rsid w:val="00B61B26"/>
    <w:rsid w:val="00B65E6B"/>
    <w:rsid w:val="00B675B2"/>
    <w:rsid w:val="00B74E2C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2"/>
    <w:rsid w:val="00BE635A"/>
    <w:rsid w:val="00BF17E9"/>
    <w:rsid w:val="00BF2ABB"/>
    <w:rsid w:val="00BF5099"/>
    <w:rsid w:val="00C0326E"/>
    <w:rsid w:val="00C10F10"/>
    <w:rsid w:val="00C15D4D"/>
    <w:rsid w:val="00C175DC"/>
    <w:rsid w:val="00C30171"/>
    <w:rsid w:val="00C309D8"/>
    <w:rsid w:val="00C322B4"/>
    <w:rsid w:val="00C357F6"/>
    <w:rsid w:val="00C43519"/>
    <w:rsid w:val="00C45263"/>
    <w:rsid w:val="00C51537"/>
    <w:rsid w:val="00C52BC3"/>
    <w:rsid w:val="00C55B5A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A36A0"/>
    <w:rsid w:val="00CA6BC5"/>
    <w:rsid w:val="00CB2A60"/>
    <w:rsid w:val="00CC571B"/>
    <w:rsid w:val="00CC61CD"/>
    <w:rsid w:val="00CC6C02"/>
    <w:rsid w:val="00CC737B"/>
    <w:rsid w:val="00CC7C2B"/>
    <w:rsid w:val="00CD5011"/>
    <w:rsid w:val="00CD6D23"/>
    <w:rsid w:val="00CE640F"/>
    <w:rsid w:val="00CE76BC"/>
    <w:rsid w:val="00CF540E"/>
    <w:rsid w:val="00D02F07"/>
    <w:rsid w:val="00D06548"/>
    <w:rsid w:val="00D15D88"/>
    <w:rsid w:val="00D27EBE"/>
    <w:rsid w:val="00D30430"/>
    <w:rsid w:val="00D36A49"/>
    <w:rsid w:val="00D517C6"/>
    <w:rsid w:val="00D61FD1"/>
    <w:rsid w:val="00D71D84"/>
    <w:rsid w:val="00D72464"/>
    <w:rsid w:val="00D72A57"/>
    <w:rsid w:val="00D74BCC"/>
    <w:rsid w:val="00D768EB"/>
    <w:rsid w:val="00D81E17"/>
    <w:rsid w:val="00D82D1E"/>
    <w:rsid w:val="00D832D9"/>
    <w:rsid w:val="00D90F00"/>
    <w:rsid w:val="00D974C8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30E2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6941"/>
    <w:rsid w:val="00E3723D"/>
    <w:rsid w:val="00E44B8A"/>
    <w:rsid w:val="00E44C89"/>
    <w:rsid w:val="00E457A6"/>
    <w:rsid w:val="00E52375"/>
    <w:rsid w:val="00E54885"/>
    <w:rsid w:val="00E61BA2"/>
    <w:rsid w:val="00E63864"/>
    <w:rsid w:val="00E6403F"/>
    <w:rsid w:val="00E67D65"/>
    <w:rsid w:val="00E75451"/>
    <w:rsid w:val="00E770C4"/>
    <w:rsid w:val="00E84C5A"/>
    <w:rsid w:val="00E861DB"/>
    <w:rsid w:val="00E908F1"/>
    <w:rsid w:val="00E93406"/>
    <w:rsid w:val="00E9402C"/>
    <w:rsid w:val="00E956C5"/>
    <w:rsid w:val="00E95C39"/>
    <w:rsid w:val="00EA2C39"/>
    <w:rsid w:val="00EA43A5"/>
    <w:rsid w:val="00EB0A3C"/>
    <w:rsid w:val="00EB0A96"/>
    <w:rsid w:val="00EB164C"/>
    <w:rsid w:val="00EB1D82"/>
    <w:rsid w:val="00EB77F9"/>
    <w:rsid w:val="00EC0D20"/>
    <w:rsid w:val="00EC46CB"/>
    <w:rsid w:val="00EC5769"/>
    <w:rsid w:val="00EC7D00"/>
    <w:rsid w:val="00ED0304"/>
    <w:rsid w:val="00ED5B7B"/>
    <w:rsid w:val="00EE38FA"/>
    <w:rsid w:val="00EE3E2C"/>
    <w:rsid w:val="00EE5D23"/>
    <w:rsid w:val="00EE750D"/>
    <w:rsid w:val="00EF3CA4"/>
    <w:rsid w:val="00EF4EE0"/>
    <w:rsid w:val="00EF7362"/>
    <w:rsid w:val="00EF7859"/>
    <w:rsid w:val="00F014DA"/>
    <w:rsid w:val="00F02591"/>
    <w:rsid w:val="00F5696E"/>
    <w:rsid w:val="00F60EFF"/>
    <w:rsid w:val="00F67D2D"/>
    <w:rsid w:val="00F858F2"/>
    <w:rsid w:val="00F860CC"/>
    <w:rsid w:val="00F8759F"/>
    <w:rsid w:val="00F94398"/>
    <w:rsid w:val="00FB2B56"/>
    <w:rsid w:val="00FB55D5"/>
    <w:rsid w:val="00FC12BF"/>
    <w:rsid w:val="00FC27F0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AB3F5"/>
  <w15:docId w15:val="{66A3207F-385F-4660-9A8C-6D8FAF7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D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D61FD1"/>
    <w:pPr>
      <w:spacing w:after="800"/>
    </w:pPr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D61FD1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6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B5F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B5F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1B41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ll\AppData\Local\Packages\Microsoft.MicrosoftEdge_8wekyb3d8bbwe\TempState\Downloads\ntg-factsheet-template_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B43976829348028141B2262860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C334C-181D-4920-BA8E-B3519CD327EE}"/>
      </w:docPartPr>
      <w:docPartBody>
        <w:p w:rsidR="006A36B4" w:rsidRDefault="00D44FAB">
          <w:pPr>
            <w:pStyle w:val="F3B43976829348028141B226286088C7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AB"/>
    <w:rsid w:val="006A36B4"/>
    <w:rsid w:val="008910D5"/>
    <w:rsid w:val="00D44FAB"/>
    <w:rsid w:val="00F0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B43976829348028141B226286088C7">
    <w:name w:val="F3B43976829348028141B22628608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DFCDD1-D55B-41B8-AC1D-33AA17C7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ntg-factsheet-template_0.dotx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Industry and Resources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Jackfruit grower fact sheet</dc:title>
  <dc:creator>Northern Territory Government</dc:creator>
  <cp:lastModifiedBy>Vanessa Madrill</cp:lastModifiedBy>
  <cp:revision>2</cp:revision>
  <cp:lastPrinted>2019-08-28T22:41:00Z</cp:lastPrinted>
  <dcterms:created xsi:type="dcterms:W3CDTF">2020-04-28T04:54:00Z</dcterms:created>
  <dcterms:modified xsi:type="dcterms:W3CDTF">2020-04-28T04:54:00Z</dcterms:modified>
</cp:coreProperties>
</file>